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DE" w:rsidRDefault="002D7ADE" w:rsidP="002D7ADE">
      <w:r w:rsidRPr="00B80D6B">
        <w:rPr>
          <w:rFonts w:hint="eastAsia"/>
          <w:sz w:val="21"/>
        </w:rPr>
        <w:t>（保護者記入用）</w:t>
      </w:r>
      <w:r>
        <w:rPr>
          <w:rFonts w:hint="eastAsia"/>
        </w:rPr>
        <w:t xml:space="preserve">　　　　　　　　　　　　</w:t>
      </w:r>
      <w:r w:rsidRPr="00B80D6B">
        <w:rPr>
          <w:rFonts w:hint="eastAsia"/>
          <w:w w:val="90"/>
          <w:sz w:val="21"/>
        </w:rPr>
        <w:t>（報告日）</w:t>
      </w:r>
      <w:r w:rsidRPr="005806A4">
        <w:rPr>
          <w:rFonts w:hint="eastAsia"/>
          <w:color w:val="000000" w:themeColor="text1"/>
        </w:rPr>
        <w:t>令和</w:t>
      </w:r>
      <w:r>
        <w:rPr>
          <w:rFonts w:hint="eastAsia"/>
        </w:rPr>
        <w:t xml:space="preserve">　　　年　　　月　　　日</w:t>
      </w:r>
    </w:p>
    <w:p w:rsidR="002D7ADE" w:rsidRDefault="002D7ADE" w:rsidP="002D7ADE"/>
    <w:p w:rsidR="002D7ADE" w:rsidRDefault="005A617D" w:rsidP="002D7ADE">
      <w:pPr>
        <w:jc w:val="center"/>
        <w:rPr>
          <w:rFonts w:ascii="ＭＳ ゴシック" w:eastAsia="ＭＳ ゴシック" w:hAnsi="ＭＳ ゴシック"/>
          <w:sz w:val="28"/>
          <w:szCs w:val="26"/>
        </w:rPr>
      </w:pPr>
      <w:r>
        <w:rPr>
          <w:rFonts w:ascii="ＭＳ ゴシック" w:eastAsia="ＭＳ ゴシック" w:hAnsi="ＭＳ ゴシック" w:hint="eastAsia"/>
          <w:sz w:val="28"/>
          <w:szCs w:val="26"/>
        </w:rPr>
        <w:t>認定</w:t>
      </w:r>
      <w:r w:rsidR="000A35DF">
        <w:rPr>
          <w:rFonts w:ascii="ＭＳ ゴシック" w:eastAsia="ＭＳ ゴシック" w:hAnsi="ＭＳ ゴシック" w:hint="eastAsia"/>
          <w:sz w:val="28"/>
          <w:szCs w:val="26"/>
        </w:rPr>
        <w:t>こども園</w:t>
      </w:r>
      <w:r w:rsidR="002D7ADE" w:rsidRPr="000F24D7">
        <w:rPr>
          <w:rFonts w:ascii="ＭＳ ゴシック" w:eastAsia="ＭＳ ゴシック" w:hAnsi="ＭＳ ゴシック" w:hint="eastAsia"/>
          <w:sz w:val="28"/>
          <w:szCs w:val="26"/>
        </w:rPr>
        <w:t>において予防すべき感染症の罹患報告書</w:t>
      </w:r>
    </w:p>
    <w:p w:rsidR="002D7ADE" w:rsidRDefault="002D7ADE" w:rsidP="002D7ADE"/>
    <w:p w:rsidR="002D7ADE" w:rsidRDefault="00A65611" w:rsidP="002D7ADE">
      <w:pPr>
        <w:ind w:firstLineChars="100" w:firstLine="239"/>
      </w:pPr>
      <w:r>
        <w:rPr>
          <w:rFonts w:hint="eastAsia"/>
        </w:rPr>
        <w:t>園　長</w:t>
      </w:r>
      <w:r>
        <w:t xml:space="preserve">　様</w:t>
      </w:r>
    </w:p>
    <w:p w:rsidR="0098683A" w:rsidRPr="000F24D7" w:rsidRDefault="0098683A" w:rsidP="002D7ADE">
      <w:pPr>
        <w:ind w:firstLineChars="100" w:firstLine="279"/>
        <w:rPr>
          <w:rFonts w:ascii="ＭＳ ゴシック" w:eastAsia="ＭＳ ゴシック" w:hAnsi="ＭＳ ゴシック"/>
          <w:sz w:val="28"/>
          <w:szCs w:val="26"/>
        </w:rPr>
      </w:pPr>
    </w:p>
    <w:p w:rsidR="002D7ADE" w:rsidRDefault="002D7ADE" w:rsidP="002D7ADE">
      <w:pPr>
        <w:ind w:leftChars="1601" w:left="3821"/>
        <w:rPr>
          <w:u w:val="single"/>
        </w:rPr>
      </w:pPr>
    </w:p>
    <w:p w:rsidR="002D7ADE" w:rsidRPr="000F24D7" w:rsidRDefault="0098683A" w:rsidP="0098683A">
      <w:pPr>
        <w:ind w:firstLineChars="1600" w:firstLine="3819"/>
        <w:rPr>
          <w:u w:val="single"/>
        </w:rPr>
      </w:pPr>
      <w:r>
        <w:rPr>
          <w:rFonts w:hint="eastAsia"/>
          <w:u w:val="single"/>
        </w:rPr>
        <w:t>園児</w:t>
      </w:r>
      <w:r w:rsidR="002D7ADE" w:rsidRPr="000F24D7">
        <w:rPr>
          <w:rFonts w:hint="eastAsia"/>
          <w:u w:val="single"/>
        </w:rPr>
        <w:t xml:space="preserve">名　</w:t>
      </w:r>
      <w:r w:rsidR="00A65611">
        <w:rPr>
          <w:rFonts w:hint="eastAsia"/>
          <w:u w:val="single"/>
        </w:rPr>
        <w:t xml:space="preserve">　</w:t>
      </w:r>
      <w:r w:rsidR="00A65611">
        <w:rPr>
          <w:u w:val="single"/>
        </w:rPr>
        <w:t xml:space="preserve">　　　　</w:t>
      </w:r>
      <w:r w:rsidR="002D7ADE" w:rsidRPr="000F24D7">
        <w:rPr>
          <w:rFonts w:hint="eastAsia"/>
          <w:u w:val="single"/>
        </w:rPr>
        <w:t xml:space="preserve">　　　</w:t>
      </w:r>
      <w:r w:rsidR="002D7ADE">
        <w:rPr>
          <w:rFonts w:hint="eastAsia"/>
          <w:u w:val="single"/>
        </w:rPr>
        <w:t xml:space="preserve">　　　</w:t>
      </w:r>
      <w:r w:rsidR="002D7ADE" w:rsidRPr="000F24D7">
        <w:rPr>
          <w:rFonts w:hint="eastAsia"/>
          <w:u w:val="single"/>
        </w:rPr>
        <w:t xml:space="preserve">　　　　　　</w:t>
      </w:r>
    </w:p>
    <w:p w:rsidR="002D7ADE" w:rsidRPr="000F24D7" w:rsidRDefault="002D7ADE" w:rsidP="0098683A">
      <w:pPr>
        <w:spacing w:line="480" w:lineRule="auto"/>
        <w:ind w:firstLineChars="1600" w:firstLine="3819"/>
        <w:rPr>
          <w:u w:val="single"/>
        </w:rPr>
      </w:pPr>
      <w:r w:rsidRPr="000F24D7">
        <w:rPr>
          <w:rFonts w:hint="eastAsia"/>
          <w:u w:val="single"/>
        </w:rPr>
        <w:t xml:space="preserve">保護者氏名　　　　　　　　</w:t>
      </w:r>
      <w:r w:rsidR="0098683A">
        <w:rPr>
          <w:rFonts w:hint="eastAsia"/>
          <w:u w:val="single"/>
        </w:rPr>
        <w:t xml:space="preserve">　</w:t>
      </w:r>
      <w:r w:rsidR="0098683A">
        <w:rPr>
          <w:u w:val="single"/>
        </w:rPr>
        <w:t xml:space="preserve">　　</w:t>
      </w:r>
      <w:r w:rsidRPr="000F24D7">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0F24D7">
        <w:rPr>
          <w:rFonts w:hint="eastAsia"/>
          <w:position w:val="2"/>
          <w:sz w:val="16"/>
        </w:rPr>
        <w:instrText>印</w:instrText>
      </w:r>
      <w:r>
        <w:rPr>
          <w:rFonts w:hint="eastAsia"/>
          <w:u w:val="single"/>
        </w:rPr>
        <w:instrText>)</w:instrText>
      </w:r>
      <w:r>
        <w:rPr>
          <w:u w:val="single"/>
        </w:rPr>
        <w:fldChar w:fldCharType="end"/>
      </w:r>
    </w:p>
    <w:p w:rsidR="002D7ADE" w:rsidRPr="0098683A" w:rsidRDefault="002D7ADE" w:rsidP="002D7ADE"/>
    <w:p w:rsidR="002D7ADE" w:rsidRDefault="002D7ADE" w:rsidP="00C4161C">
      <w:pPr>
        <w:ind w:firstLineChars="100" w:firstLine="239"/>
      </w:pPr>
      <w:r>
        <w:rPr>
          <w:rFonts w:hint="eastAsia"/>
        </w:rPr>
        <w:t>下記のとおり、</w:t>
      </w:r>
      <w:r w:rsidR="00B31FFC">
        <w:rPr>
          <w:rFonts w:hint="eastAsia"/>
        </w:rPr>
        <w:t>認定</w:t>
      </w:r>
      <w:bookmarkStart w:id="0" w:name="_GoBack"/>
      <w:bookmarkEnd w:id="0"/>
      <w:r w:rsidR="000A35DF">
        <w:rPr>
          <w:rFonts w:hint="eastAsia"/>
        </w:rPr>
        <w:t>こども</w:t>
      </w:r>
      <w:r w:rsidR="00E670E7">
        <w:rPr>
          <w:rFonts w:hint="eastAsia"/>
        </w:rPr>
        <w:t>園</w:t>
      </w:r>
      <w:r>
        <w:rPr>
          <w:rFonts w:hint="eastAsia"/>
        </w:rPr>
        <w:t>において予防すべき感染症に罹患し、医師の指導に従い、療養しましたので報告します。</w:t>
      </w:r>
    </w:p>
    <w:p w:rsidR="002D7ADE" w:rsidRDefault="002D7ADE" w:rsidP="002D7ADE">
      <w:pPr>
        <w:pStyle w:val="1"/>
      </w:pPr>
      <w:r>
        <w:rPr>
          <w:rFonts w:hint="eastAsia"/>
        </w:rPr>
        <w:t>記</w:t>
      </w:r>
    </w:p>
    <w:p w:rsidR="002D7ADE" w:rsidRDefault="002D7ADE" w:rsidP="002D7ADE"/>
    <w:tbl>
      <w:tblPr>
        <w:tblStyle w:val="a6"/>
        <w:tblW w:w="0" w:type="auto"/>
        <w:tblInd w:w="279" w:type="dxa"/>
        <w:tblLook w:val="04A0" w:firstRow="1" w:lastRow="0" w:firstColumn="1" w:lastColumn="0" w:noHBand="0" w:noVBand="1"/>
      </w:tblPr>
      <w:tblGrid>
        <w:gridCol w:w="2693"/>
        <w:gridCol w:w="5954"/>
      </w:tblGrid>
      <w:tr w:rsidR="002D7ADE" w:rsidTr="005E097D">
        <w:trPr>
          <w:trHeight w:val="1359"/>
        </w:trPr>
        <w:tc>
          <w:tcPr>
            <w:tcW w:w="2693" w:type="dxa"/>
            <w:vAlign w:val="center"/>
          </w:tcPr>
          <w:p w:rsidR="002D7ADE" w:rsidRDefault="002D7ADE" w:rsidP="005E097D">
            <w:pPr>
              <w:jc w:val="distribute"/>
            </w:pPr>
            <w:r>
              <w:rPr>
                <w:rFonts w:hint="eastAsia"/>
              </w:rPr>
              <w:t>受診した医療機関名</w:t>
            </w:r>
          </w:p>
        </w:tc>
        <w:tc>
          <w:tcPr>
            <w:tcW w:w="5954" w:type="dxa"/>
            <w:vAlign w:val="bottom"/>
          </w:tcPr>
          <w:p w:rsidR="002D7ADE" w:rsidRDefault="002D7ADE" w:rsidP="005E097D">
            <w:pPr>
              <w:jc w:val="left"/>
            </w:pPr>
          </w:p>
          <w:p w:rsidR="002D7ADE" w:rsidRDefault="002D7ADE" w:rsidP="005E097D">
            <w:pPr>
              <w:ind w:rightChars="72" w:right="172"/>
              <w:jc w:val="right"/>
            </w:pPr>
            <w:r w:rsidRPr="008116EF">
              <w:rPr>
                <w:rFonts w:hint="eastAsia"/>
                <w:sz w:val="21"/>
              </w:rPr>
              <w:t>病院・医院・クリニック・診療所</w:t>
            </w:r>
          </w:p>
        </w:tc>
      </w:tr>
      <w:tr w:rsidR="005806A4" w:rsidRPr="005806A4" w:rsidTr="005E097D">
        <w:trPr>
          <w:trHeight w:val="680"/>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医療機関受診日</w:t>
            </w:r>
          </w:p>
        </w:tc>
        <w:tc>
          <w:tcPr>
            <w:tcW w:w="5954" w:type="dxa"/>
            <w:vAlign w:val="center"/>
          </w:tcPr>
          <w:p w:rsidR="002D7ADE" w:rsidRPr="005806A4" w:rsidRDefault="002D7ADE" w:rsidP="005E097D">
            <w:pPr>
              <w:rPr>
                <w:color w:val="000000" w:themeColor="text1"/>
              </w:rPr>
            </w:pPr>
            <w:r w:rsidRPr="005806A4">
              <w:rPr>
                <w:rFonts w:hint="eastAsia"/>
                <w:color w:val="000000" w:themeColor="text1"/>
              </w:rPr>
              <w:t>令和　　　　年　　　月　　　日（　　）</w:t>
            </w:r>
          </w:p>
        </w:tc>
      </w:tr>
      <w:tr w:rsidR="005806A4" w:rsidRPr="005806A4" w:rsidTr="005E097D">
        <w:trPr>
          <w:trHeight w:val="909"/>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診断された病名</w:t>
            </w:r>
          </w:p>
        </w:tc>
        <w:tc>
          <w:tcPr>
            <w:tcW w:w="5954" w:type="dxa"/>
            <w:vAlign w:val="bottom"/>
          </w:tcPr>
          <w:p w:rsidR="002D7ADE" w:rsidRPr="005806A4" w:rsidRDefault="002D7ADE" w:rsidP="005E097D">
            <w:pPr>
              <w:jc w:val="center"/>
              <w:rPr>
                <w:color w:val="000000" w:themeColor="text1"/>
              </w:rPr>
            </w:pPr>
            <w:r w:rsidRPr="005806A4">
              <w:rPr>
                <w:rFonts w:hint="eastAsia"/>
                <w:color w:val="000000" w:themeColor="text1"/>
                <w:w w:val="90"/>
                <w:sz w:val="18"/>
              </w:rPr>
              <w:t xml:space="preserve">　</w:t>
            </w:r>
            <w:r w:rsidR="0098683A" w:rsidRPr="005806A4">
              <w:rPr>
                <w:color w:val="000000" w:themeColor="text1"/>
                <w:w w:val="90"/>
                <w:sz w:val="18"/>
              </w:rPr>
              <w:t xml:space="preserve">　　　　　　　　　　　　</w:t>
            </w:r>
            <w:r w:rsidRPr="005806A4">
              <w:rPr>
                <w:rFonts w:hint="eastAsia"/>
                <w:color w:val="000000" w:themeColor="text1"/>
                <w:w w:val="90"/>
                <w:sz w:val="18"/>
              </w:rPr>
              <w:t>（インフルエンザの場合は、</w:t>
            </w:r>
            <w:r w:rsidR="0098683A" w:rsidRPr="005806A4">
              <w:rPr>
                <w:rFonts w:hint="eastAsia"/>
                <w:color w:val="000000" w:themeColor="text1"/>
                <w:w w:val="90"/>
                <w:sz w:val="18"/>
              </w:rPr>
              <w:t>分かれば</w:t>
            </w:r>
            <w:r w:rsidRPr="005806A4">
              <w:rPr>
                <w:rFonts w:hint="eastAsia"/>
                <w:color w:val="000000" w:themeColor="text1"/>
                <w:w w:val="90"/>
                <w:sz w:val="18"/>
              </w:rPr>
              <w:t>型</w:t>
            </w:r>
            <w:r w:rsidRPr="005806A4">
              <w:rPr>
                <w:color w:val="000000" w:themeColor="text1"/>
                <w:w w:val="90"/>
                <w:sz w:val="18"/>
              </w:rPr>
              <w:t>も記載</w:t>
            </w:r>
            <w:r w:rsidRPr="005806A4">
              <w:rPr>
                <w:rFonts w:hint="eastAsia"/>
                <w:color w:val="000000" w:themeColor="text1"/>
                <w:w w:val="90"/>
                <w:sz w:val="18"/>
              </w:rPr>
              <w:t>）</w:t>
            </w:r>
          </w:p>
        </w:tc>
      </w:tr>
      <w:tr w:rsidR="005806A4" w:rsidRPr="005806A4" w:rsidTr="005E097D">
        <w:trPr>
          <w:trHeight w:val="964"/>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発病した日</w:t>
            </w:r>
          </w:p>
        </w:tc>
        <w:tc>
          <w:tcPr>
            <w:tcW w:w="5954" w:type="dxa"/>
            <w:vAlign w:val="bottom"/>
          </w:tcPr>
          <w:p w:rsidR="002D7ADE" w:rsidRPr="005806A4" w:rsidRDefault="002D7ADE" w:rsidP="005E097D">
            <w:pPr>
              <w:rPr>
                <w:color w:val="000000" w:themeColor="text1"/>
              </w:rPr>
            </w:pPr>
            <w:r w:rsidRPr="005806A4">
              <w:rPr>
                <w:rFonts w:hint="eastAsia"/>
                <w:color w:val="000000" w:themeColor="text1"/>
              </w:rPr>
              <w:t>令和　　　　年　　　月　　　日（　　）</w:t>
            </w:r>
          </w:p>
          <w:p w:rsidR="002D7ADE" w:rsidRPr="005806A4" w:rsidRDefault="002D7ADE" w:rsidP="005E097D">
            <w:pPr>
              <w:jc w:val="right"/>
              <w:rPr>
                <w:color w:val="000000" w:themeColor="text1"/>
                <w:w w:val="90"/>
              </w:rPr>
            </w:pPr>
            <w:r w:rsidRPr="005806A4">
              <w:rPr>
                <w:rFonts w:hint="eastAsia"/>
                <w:color w:val="000000" w:themeColor="text1"/>
                <w:w w:val="90"/>
                <w:sz w:val="18"/>
              </w:rPr>
              <w:t>（インフルエンザの場合は、発熱、倦怠感、筋肉痛などがみられた日）</w:t>
            </w:r>
          </w:p>
        </w:tc>
      </w:tr>
      <w:tr w:rsidR="005806A4" w:rsidRPr="005806A4" w:rsidTr="005E097D">
        <w:trPr>
          <w:trHeight w:val="1224"/>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医師に指示された</w:t>
            </w:r>
          </w:p>
          <w:p w:rsidR="002D7ADE" w:rsidRPr="005806A4" w:rsidRDefault="002D7ADE" w:rsidP="005E097D">
            <w:pPr>
              <w:jc w:val="distribute"/>
              <w:rPr>
                <w:color w:val="000000" w:themeColor="text1"/>
              </w:rPr>
            </w:pPr>
            <w:r w:rsidRPr="005806A4">
              <w:rPr>
                <w:rFonts w:hint="eastAsia"/>
                <w:color w:val="000000" w:themeColor="text1"/>
              </w:rPr>
              <w:t>自宅療養期間</w:t>
            </w:r>
          </w:p>
        </w:tc>
        <w:tc>
          <w:tcPr>
            <w:tcW w:w="5954" w:type="dxa"/>
            <w:vAlign w:val="center"/>
          </w:tcPr>
          <w:p w:rsidR="002D7ADE" w:rsidRPr="005806A4" w:rsidRDefault="002D7ADE" w:rsidP="005E097D">
            <w:pPr>
              <w:spacing w:line="276" w:lineRule="auto"/>
              <w:rPr>
                <w:color w:val="000000" w:themeColor="text1"/>
              </w:rPr>
            </w:pPr>
            <w:r w:rsidRPr="005806A4">
              <w:rPr>
                <w:rFonts w:hint="eastAsia"/>
                <w:color w:val="000000" w:themeColor="text1"/>
              </w:rPr>
              <w:t>令和　　　　年　　　月　　　日（　　）から</w:t>
            </w:r>
          </w:p>
          <w:p w:rsidR="002D7ADE" w:rsidRPr="005806A4" w:rsidRDefault="002D7ADE" w:rsidP="005E097D">
            <w:pPr>
              <w:spacing w:line="276" w:lineRule="auto"/>
              <w:rPr>
                <w:color w:val="000000" w:themeColor="text1"/>
              </w:rPr>
            </w:pPr>
            <w:r w:rsidRPr="005806A4">
              <w:rPr>
                <w:rFonts w:hint="eastAsia"/>
                <w:color w:val="000000" w:themeColor="text1"/>
              </w:rPr>
              <w:t>令和　　　　年　　　月　　　日（　　）まで</w:t>
            </w:r>
          </w:p>
        </w:tc>
      </w:tr>
      <w:tr w:rsidR="005806A4" w:rsidRPr="005806A4" w:rsidTr="005E097D">
        <w:trPr>
          <w:trHeight w:val="964"/>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症状がなくなった日</w:t>
            </w:r>
          </w:p>
        </w:tc>
        <w:tc>
          <w:tcPr>
            <w:tcW w:w="5954" w:type="dxa"/>
            <w:vAlign w:val="bottom"/>
          </w:tcPr>
          <w:p w:rsidR="002D7ADE" w:rsidRPr="005806A4" w:rsidRDefault="002D7ADE" w:rsidP="005E097D">
            <w:pPr>
              <w:rPr>
                <w:color w:val="000000" w:themeColor="text1"/>
              </w:rPr>
            </w:pPr>
            <w:r w:rsidRPr="005806A4">
              <w:rPr>
                <w:rFonts w:hint="eastAsia"/>
                <w:color w:val="000000" w:themeColor="text1"/>
              </w:rPr>
              <w:t>令和　　　　年　　　月　　　日（　　）</w:t>
            </w:r>
          </w:p>
          <w:p w:rsidR="002D7ADE" w:rsidRPr="005806A4" w:rsidRDefault="002D7ADE" w:rsidP="005E097D">
            <w:pPr>
              <w:jc w:val="right"/>
              <w:rPr>
                <w:color w:val="000000" w:themeColor="text1"/>
                <w:w w:val="90"/>
              </w:rPr>
            </w:pPr>
            <w:r w:rsidRPr="005806A4">
              <w:rPr>
                <w:rFonts w:hint="eastAsia"/>
                <w:color w:val="000000" w:themeColor="text1"/>
                <w:w w:val="90"/>
                <w:sz w:val="18"/>
              </w:rPr>
              <w:t>（インフルエンザの場合は、解熱した日）</w:t>
            </w:r>
          </w:p>
        </w:tc>
      </w:tr>
      <w:tr w:rsidR="005806A4" w:rsidRPr="005806A4" w:rsidTr="005E097D">
        <w:trPr>
          <w:trHeight w:val="868"/>
        </w:trPr>
        <w:tc>
          <w:tcPr>
            <w:tcW w:w="2693" w:type="dxa"/>
            <w:vAlign w:val="center"/>
          </w:tcPr>
          <w:p w:rsidR="002D7ADE" w:rsidRPr="005806A4" w:rsidRDefault="002D7ADE" w:rsidP="005E097D">
            <w:pPr>
              <w:jc w:val="distribute"/>
              <w:rPr>
                <w:color w:val="000000" w:themeColor="text1"/>
              </w:rPr>
            </w:pPr>
            <w:r w:rsidRPr="005806A4">
              <w:rPr>
                <w:rFonts w:hint="eastAsia"/>
                <w:color w:val="000000" w:themeColor="text1"/>
              </w:rPr>
              <w:t>その他の連絡事項など</w:t>
            </w:r>
          </w:p>
        </w:tc>
        <w:tc>
          <w:tcPr>
            <w:tcW w:w="5954" w:type="dxa"/>
            <w:vAlign w:val="center"/>
          </w:tcPr>
          <w:p w:rsidR="002D7ADE" w:rsidRPr="005806A4" w:rsidRDefault="002D7ADE" w:rsidP="005E097D">
            <w:pPr>
              <w:rPr>
                <w:color w:val="000000" w:themeColor="text1"/>
              </w:rPr>
            </w:pPr>
          </w:p>
        </w:tc>
      </w:tr>
    </w:tbl>
    <w:p w:rsidR="002D7ADE" w:rsidRPr="005806A4" w:rsidRDefault="002D7ADE" w:rsidP="002D7ADE">
      <w:pPr>
        <w:snapToGrid w:val="0"/>
        <w:rPr>
          <w:color w:val="000000" w:themeColor="text1"/>
          <w:sz w:val="20"/>
        </w:rPr>
      </w:pPr>
    </w:p>
    <w:p w:rsidR="002D7ADE" w:rsidRPr="005806A4" w:rsidRDefault="002D7ADE" w:rsidP="002D7ADE">
      <w:pPr>
        <w:snapToGrid w:val="0"/>
        <w:ind w:leftChars="200" w:left="477"/>
        <w:jc w:val="left"/>
        <w:rPr>
          <w:color w:val="000000" w:themeColor="text1"/>
        </w:rPr>
      </w:pPr>
      <w:r w:rsidRPr="005806A4">
        <w:rPr>
          <w:rFonts w:hint="eastAsia"/>
          <w:color w:val="000000" w:themeColor="text1"/>
        </w:rPr>
        <w:t>※この様式は医師の診断に基づき保護者の方に記入いただくものです。</w:t>
      </w:r>
    </w:p>
    <w:p w:rsidR="00C4161C" w:rsidRDefault="002D7ADE" w:rsidP="002D7ADE">
      <w:pPr>
        <w:snapToGrid w:val="0"/>
        <w:ind w:leftChars="200" w:left="477" w:firstLineChars="100" w:firstLine="240"/>
        <w:jc w:val="left"/>
        <w:rPr>
          <w:rFonts w:ascii="ＭＳ ゴシック" w:eastAsia="ＭＳ ゴシック" w:hAnsi="ＭＳ ゴシック"/>
          <w:b/>
          <w:color w:val="000000" w:themeColor="text1"/>
          <w:u w:val="single"/>
        </w:rPr>
      </w:pPr>
      <w:r w:rsidRPr="005806A4">
        <w:rPr>
          <w:rFonts w:ascii="ＭＳ ゴシック" w:eastAsia="ＭＳ ゴシック" w:hAnsi="ＭＳ ゴシック" w:hint="eastAsia"/>
          <w:b/>
          <w:color w:val="000000" w:themeColor="text1"/>
          <w:u w:val="single"/>
        </w:rPr>
        <w:t>医療機関に作成していただくものではありません。</w:t>
      </w:r>
    </w:p>
    <w:p w:rsidR="002D7ADE" w:rsidRPr="00C4161C" w:rsidRDefault="00C4161C" w:rsidP="00C4161C">
      <w:pPr>
        <w:ind w:firstLineChars="200" w:firstLine="479"/>
        <w:jc w:val="left"/>
        <w:rPr>
          <w:rFonts w:ascii="ＭＳ ゴシック" w:eastAsia="ＭＳ ゴシック" w:hAnsi="ＭＳ ゴシック"/>
          <w:sz w:val="28"/>
          <w:szCs w:val="26"/>
        </w:rPr>
      </w:pPr>
      <w:r w:rsidRPr="00C4161C">
        <w:rPr>
          <w:rFonts w:ascii="ＭＳ ゴシック" w:eastAsia="ＭＳ ゴシック" w:hAnsi="ＭＳ ゴシック" w:hint="eastAsia"/>
          <w:b/>
          <w:color w:val="000000" w:themeColor="text1"/>
        </w:rPr>
        <w:t>※</w:t>
      </w:r>
      <w:r w:rsidRPr="00C4161C">
        <w:rPr>
          <w:rFonts w:ascii="ＭＳ ゴシック" w:eastAsia="ＭＳ ゴシック" w:hAnsi="ＭＳ ゴシック" w:hint="eastAsia"/>
          <w:b/>
          <w:sz w:val="28"/>
          <w:szCs w:val="26"/>
        </w:rPr>
        <w:t>罹患報告書</w:t>
      </w:r>
      <w:r>
        <w:rPr>
          <w:rFonts w:ascii="ＭＳ ゴシック" w:eastAsia="ＭＳ ゴシック" w:hAnsi="ＭＳ ゴシック" w:hint="eastAsia"/>
          <w:b/>
          <w:sz w:val="28"/>
          <w:szCs w:val="26"/>
        </w:rPr>
        <w:t>は</w:t>
      </w:r>
      <w:r w:rsidRPr="00C4161C">
        <w:rPr>
          <w:rFonts w:ascii="ＭＳ ゴシック" w:eastAsia="ＭＳ ゴシック" w:hAnsi="ＭＳ ゴシック" w:hint="eastAsia"/>
          <w:b/>
          <w:color w:val="000000" w:themeColor="text1"/>
        </w:rPr>
        <w:t>コ</w:t>
      </w:r>
      <w:r>
        <w:rPr>
          <w:rFonts w:ascii="ＭＳ ゴシック" w:eastAsia="ＭＳ ゴシック" w:hAnsi="ＭＳ ゴシック" w:hint="eastAsia"/>
          <w:b/>
          <w:color w:val="000000" w:themeColor="text1"/>
        </w:rPr>
        <w:t>ピーをして使用してください。</w:t>
      </w:r>
    </w:p>
    <w:p w:rsidR="000A35DF" w:rsidRPr="00656E62" w:rsidRDefault="000A35DF" w:rsidP="000A35DF">
      <w:pPr>
        <w:jc w:val="center"/>
        <w:rPr>
          <w:rFonts w:asciiTheme="minorHAnsi" w:eastAsiaTheme="minorEastAsia"/>
          <w:sz w:val="28"/>
          <w:szCs w:val="28"/>
        </w:rPr>
      </w:pPr>
      <w:r w:rsidRPr="00656E62">
        <w:rPr>
          <w:rFonts w:hint="eastAsia"/>
          <w:b/>
          <w:sz w:val="28"/>
          <w:szCs w:val="28"/>
        </w:rPr>
        <w:lastRenderedPageBreak/>
        <w:t>＜感染症（第</w:t>
      </w:r>
      <w:r w:rsidR="00656E62">
        <w:rPr>
          <w:rFonts w:hint="eastAsia"/>
          <w:b/>
          <w:sz w:val="28"/>
          <w:szCs w:val="28"/>
        </w:rPr>
        <w:t>1・</w:t>
      </w:r>
      <w:r w:rsidRPr="00656E62">
        <w:rPr>
          <w:rFonts w:hint="eastAsia"/>
          <w:b/>
          <w:sz w:val="28"/>
          <w:szCs w:val="28"/>
        </w:rPr>
        <w:t>２・３種・その他）による登園停止期間＞</w:t>
      </w:r>
    </w:p>
    <w:p w:rsidR="00656E62" w:rsidRPr="00656E62" w:rsidRDefault="00656E62" w:rsidP="000A35DF">
      <w:pPr>
        <w:rPr>
          <w:sz w:val="22"/>
        </w:rPr>
      </w:pPr>
      <w:r w:rsidRPr="00656E62">
        <w:rPr>
          <w:rFonts w:hint="eastAsia"/>
          <w:b/>
          <w:sz w:val="22"/>
        </w:rPr>
        <w:t>第１種感染症</w:t>
      </w:r>
      <w:r w:rsidRPr="00656E62">
        <w:rPr>
          <w:rFonts w:hint="eastAsia"/>
          <w:sz w:val="22"/>
        </w:rPr>
        <w:t xml:space="preserve">　</w:t>
      </w:r>
    </w:p>
    <w:tbl>
      <w:tblPr>
        <w:tblStyle w:val="a6"/>
        <w:tblW w:w="0" w:type="auto"/>
        <w:tblLook w:val="04A0" w:firstRow="1" w:lastRow="0" w:firstColumn="1" w:lastColumn="0" w:noHBand="0" w:noVBand="1"/>
      </w:tblPr>
      <w:tblGrid>
        <w:gridCol w:w="455"/>
        <w:gridCol w:w="2602"/>
        <w:gridCol w:w="6229"/>
      </w:tblGrid>
      <w:tr w:rsidR="00656E62" w:rsidRPr="00656E62" w:rsidTr="004B3D37">
        <w:tc>
          <w:tcPr>
            <w:tcW w:w="456" w:type="dxa"/>
            <w:tcBorders>
              <w:top w:val="single" w:sz="4" w:space="0" w:color="auto"/>
              <w:left w:val="single" w:sz="4" w:space="0" w:color="auto"/>
              <w:bottom w:val="single" w:sz="4" w:space="0" w:color="auto"/>
              <w:right w:val="single" w:sz="4" w:space="0" w:color="auto"/>
            </w:tcBorders>
            <w:vAlign w:val="center"/>
            <w:hideMark/>
          </w:tcPr>
          <w:p w:rsidR="00656E62" w:rsidRPr="00656E62" w:rsidRDefault="00656E62" w:rsidP="004B3D37">
            <w:pPr>
              <w:jc w:val="center"/>
              <w:rPr>
                <w:sz w:val="22"/>
              </w:rPr>
            </w:pPr>
            <w:r w:rsidRPr="00656E62">
              <w:rPr>
                <w:rFonts w:hint="eastAsia"/>
                <w:sz w:val="22"/>
              </w:rPr>
              <w:t>１</w:t>
            </w:r>
          </w:p>
        </w:tc>
        <w:tc>
          <w:tcPr>
            <w:tcW w:w="2658" w:type="dxa"/>
            <w:tcBorders>
              <w:top w:val="single" w:sz="4" w:space="0" w:color="auto"/>
              <w:left w:val="single" w:sz="4" w:space="0" w:color="auto"/>
              <w:bottom w:val="single" w:sz="4" w:space="0" w:color="auto"/>
              <w:right w:val="single" w:sz="4" w:space="0" w:color="auto"/>
            </w:tcBorders>
            <w:hideMark/>
          </w:tcPr>
          <w:p w:rsidR="00656E62" w:rsidRPr="00656E62" w:rsidRDefault="00656E62" w:rsidP="004B3D37">
            <w:pPr>
              <w:rPr>
                <w:sz w:val="22"/>
              </w:rPr>
            </w:pPr>
            <w:r w:rsidRPr="00656E62">
              <w:rPr>
                <w:rFonts w:hint="eastAsia"/>
                <w:sz w:val="22"/>
              </w:rPr>
              <w:t>新型コロナウイルス</w:t>
            </w:r>
          </w:p>
        </w:tc>
        <w:tc>
          <w:tcPr>
            <w:tcW w:w="6379" w:type="dxa"/>
            <w:tcBorders>
              <w:top w:val="single" w:sz="4" w:space="0" w:color="auto"/>
              <w:left w:val="single" w:sz="4" w:space="0" w:color="auto"/>
              <w:bottom w:val="single" w:sz="4" w:space="0" w:color="auto"/>
              <w:right w:val="single" w:sz="4" w:space="0" w:color="auto"/>
            </w:tcBorders>
            <w:hideMark/>
          </w:tcPr>
          <w:p w:rsidR="00656E62" w:rsidRPr="00656E62" w:rsidRDefault="00656E62" w:rsidP="004B3D37">
            <w:pPr>
              <w:rPr>
                <w:rFonts w:hAnsi="ＭＳ 明朝" w:cs="ＭＳ 明朝"/>
                <w:sz w:val="22"/>
              </w:rPr>
            </w:pPr>
            <w:r w:rsidRPr="00656E62">
              <w:rPr>
                <w:rFonts w:hAnsi="ＭＳ 明朝" w:cs="ＭＳ 明朝" w:hint="eastAsia"/>
                <w:sz w:val="22"/>
              </w:rPr>
              <w:t>治癒するま</w:t>
            </w:r>
            <w:r w:rsidRPr="00656E62">
              <w:rPr>
                <w:rFonts w:hint="eastAsia"/>
                <w:sz w:val="22"/>
              </w:rPr>
              <w:t>で</w:t>
            </w:r>
          </w:p>
        </w:tc>
      </w:tr>
    </w:tbl>
    <w:p w:rsidR="000A35DF" w:rsidRPr="00656E62" w:rsidRDefault="000A35DF" w:rsidP="000A35DF">
      <w:pPr>
        <w:rPr>
          <w:b/>
          <w:sz w:val="22"/>
          <w:u w:val="single"/>
        </w:rPr>
      </w:pPr>
      <w:r w:rsidRPr="00656E62">
        <w:rPr>
          <w:rFonts w:hint="eastAsia"/>
          <w:b/>
          <w:sz w:val="22"/>
        </w:rPr>
        <w:t>第２種感染症</w:t>
      </w:r>
      <w:r w:rsidRPr="00656E62">
        <w:rPr>
          <w:rFonts w:hint="eastAsia"/>
          <w:sz w:val="22"/>
        </w:rPr>
        <w:t xml:space="preserve">　　</w:t>
      </w:r>
    </w:p>
    <w:tbl>
      <w:tblPr>
        <w:tblStyle w:val="a6"/>
        <w:tblW w:w="0" w:type="auto"/>
        <w:tblLook w:val="04A0" w:firstRow="1" w:lastRow="0" w:firstColumn="1" w:lastColumn="0" w:noHBand="0" w:noVBand="1"/>
      </w:tblPr>
      <w:tblGrid>
        <w:gridCol w:w="456"/>
        <w:gridCol w:w="2600"/>
        <w:gridCol w:w="6230"/>
      </w:tblGrid>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１</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インフルエン</w:t>
            </w:r>
            <w:r w:rsidRPr="00656E62">
              <w:rPr>
                <w:rFonts w:hint="eastAsia"/>
                <w:sz w:val="22"/>
              </w:rPr>
              <w:t>ザ</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A35DF">
            <w:pPr>
              <w:rPr>
                <w:sz w:val="22"/>
              </w:rPr>
            </w:pPr>
            <w:r w:rsidRPr="00656E62">
              <w:rPr>
                <w:rFonts w:hAnsi="ＭＳ 明朝" w:cs="ＭＳ 明朝" w:hint="eastAsia"/>
                <w:sz w:val="22"/>
              </w:rPr>
              <w:t>発症した後５日を経過し、かつ、解熱した後３日を経過するま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２</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百日</w:t>
            </w:r>
            <w:r w:rsidRPr="00656E62">
              <w:rPr>
                <w:rFonts w:hint="eastAsia"/>
                <w:sz w:val="22"/>
              </w:rPr>
              <w:t>咳</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特有の咳が消失するまで　又は５日間の適正な抗菌性物質製剤による治療が終了するま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３</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麻し</w:t>
            </w:r>
            <w:r w:rsidRPr="00656E62">
              <w:rPr>
                <w:rFonts w:hint="eastAsia"/>
                <w:sz w:val="22"/>
              </w:rPr>
              <w:t>ん</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解熱した後３日を経過するま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４</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流行性耳下腺</w:t>
            </w:r>
            <w:r w:rsidRPr="00656E62">
              <w:rPr>
                <w:rFonts w:hint="eastAsia"/>
                <w:sz w:val="22"/>
              </w:rPr>
              <w:t>炎</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耳下腺、顎下腺又は舌下腺の腫脹が発現した後５日を経過し、かつ、全身状態が良好になるま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５</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風し</w:t>
            </w:r>
            <w:r w:rsidRPr="00656E62">
              <w:rPr>
                <w:rFonts w:hint="eastAsia"/>
                <w:sz w:val="22"/>
              </w:rPr>
              <w:t>ん</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発しんが消失するま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６</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水</w:t>
            </w:r>
            <w:r w:rsidRPr="00656E62">
              <w:rPr>
                <w:rFonts w:hint="eastAsia"/>
                <w:sz w:val="22"/>
              </w:rPr>
              <w:t>痘</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すべての発しんが痂皮化するま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７</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咽頭結膜</w:t>
            </w:r>
            <w:r w:rsidRPr="00656E62">
              <w:rPr>
                <w:rFonts w:hint="eastAsia"/>
                <w:sz w:val="22"/>
              </w:rPr>
              <w:t>熱</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主要症状が消退した後２日を経過するま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８</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結</w:t>
            </w:r>
            <w:r w:rsidRPr="00656E62">
              <w:rPr>
                <w:rFonts w:hint="eastAsia"/>
                <w:sz w:val="22"/>
              </w:rPr>
              <w:t>核</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A35DF">
            <w:pPr>
              <w:rPr>
                <w:sz w:val="22"/>
              </w:rPr>
            </w:pPr>
            <w:r w:rsidRPr="00656E62">
              <w:rPr>
                <w:rFonts w:hAnsi="ＭＳ 明朝" w:cs="ＭＳ 明朝" w:hint="eastAsia"/>
                <w:sz w:val="22"/>
              </w:rPr>
              <w:t>症状により園医、その他の医師において感染の恐れがないと認めるま</w:t>
            </w:r>
            <w:r w:rsidRPr="00656E62">
              <w:rPr>
                <w:rFonts w:hint="eastAsia"/>
                <w:sz w:val="22"/>
              </w:rPr>
              <w:t>で</w:t>
            </w:r>
          </w:p>
        </w:tc>
      </w:tr>
      <w:tr w:rsidR="000A35DF" w:rsidRPr="00656E62" w:rsidTr="00073178">
        <w:tc>
          <w:tcPr>
            <w:tcW w:w="456" w:type="dxa"/>
            <w:tcBorders>
              <w:top w:val="single" w:sz="4" w:space="0" w:color="auto"/>
              <w:left w:val="single" w:sz="4" w:space="0" w:color="auto"/>
              <w:bottom w:val="single" w:sz="4" w:space="0" w:color="auto"/>
              <w:right w:val="single" w:sz="4" w:space="0" w:color="auto"/>
            </w:tcBorders>
            <w:vAlign w:val="center"/>
            <w:hideMark/>
          </w:tcPr>
          <w:p w:rsidR="000A35DF" w:rsidRPr="00656E62" w:rsidRDefault="000A35DF" w:rsidP="00073178">
            <w:pPr>
              <w:jc w:val="center"/>
              <w:rPr>
                <w:sz w:val="22"/>
              </w:rPr>
            </w:pPr>
            <w:r w:rsidRPr="00656E62">
              <w:rPr>
                <w:rFonts w:hint="eastAsia"/>
                <w:sz w:val="22"/>
              </w:rPr>
              <w:t>９</w:t>
            </w:r>
          </w:p>
        </w:tc>
        <w:tc>
          <w:tcPr>
            <w:tcW w:w="2658"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髄膜炎菌性髄膜</w:t>
            </w:r>
            <w:r w:rsidRPr="00656E62">
              <w:rPr>
                <w:rFonts w:hint="eastAsia"/>
                <w:sz w:val="22"/>
              </w:rPr>
              <w:t>炎</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bl>
    <w:p w:rsidR="000A35DF" w:rsidRPr="00656E62" w:rsidRDefault="000A35DF" w:rsidP="000A35DF">
      <w:pPr>
        <w:rPr>
          <w:rFonts w:asciiTheme="minorHAnsi" w:eastAsiaTheme="minorEastAsia"/>
          <w:b/>
          <w:sz w:val="22"/>
        </w:rPr>
      </w:pPr>
      <w:r w:rsidRPr="00656E62">
        <w:rPr>
          <w:rFonts w:hint="eastAsia"/>
          <w:b/>
          <w:sz w:val="22"/>
        </w:rPr>
        <w:t>第３種感染症</w:t>
      </w:r>
    </w:p>
    <w:tbl>
      <w:tblPr>
        <w:tblStyle w:val="a6"/>
        <w:tblW w:w="0" w:type="auto"/>
        <w:tblLook w:val="04A0" w:firstRow="1" w:lastRow="0" w:firstColumn="1" w:lastColumn="0" w:noHBand="0" w:noVBand="1"/>
      </w:tblPr>
      <w:tblGrid>
        <w:gridCol w:w="482"/>
        <w:gridCol w:w="2574"/>
        <w:gridCol w:w="6230"/>
      </w:tblGrid>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10</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腸管出血性大腸菌感染</w:t>
            </w:r>
            <w:r w:rsidRPr="00656E62">
              <w:rPr>
                <w:rFonts w:hint="eastAsia"/>
                <w:sz w:val="22"/>
              </w:rPr>
              <w:t>症</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A35DF">
            <w:pPr>
              <w:rPr>
                <w:sz w:val="22"/>
              </w:rPr>
            </w:pPr>
            <w:r w:rsidRPr="00656E62">
              <w:rPr>
                <w:rFonts w:hAnsi="ＭＳ 明朝" w:cs="ＭＳ 明朝" w:hint="eastAsia"/>
                <w:sz w:val="22"/>
              </w:rPr>
              <w:t>症状により園医、その他の医師において感染のおそれがないと認めるま</w:t>
            </w:r>
            <w:r w:rsidRPr="00656E62">
              <w:rPr>
                <w:rFonts w:hint="eastAsia"/>
                <w:sz w:val="22"/>
              </w:rPr>
              <w:t>で</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11</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流行性角結膜</w:t>
            </w:r>
            <w:r w:rsidRPr="00656E62">
              <w:rPr>
                <w:rFonts w:hint="eastAsia"/>
                <w:sz w:val="22"/>
              </w:rPr>
              <w:t>炎</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12</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急性出血性結膜</w:t>
            </w:r>
            <w:r w:rsidRPr="00656E62">
              <w:rPr>
                <w:rFonts w:hint="eastAsia"/>
                <w:sz w:val="22"/>
              </w:rPr>
              <w:t>炎</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13</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コレ</w:t>
            </w:r>
            <w:r w:rsidRPr="00656E62">
              <w:rPr>
                <w:rFonts w:hint="eastAsia"/>
                <w:sz w:val="22"/>
              </w:rPr>
              <w:t>ラ</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14</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細菌性赤</w:t>
            </w:r>
            <w:r w:rsidRPr="00656E62">
              <w:rPr>
                <w:rFonts w:hint="eastAsia"/>
                <w:sz w:val="22"/>
              </w:rPr>
              <w:t>痢</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15</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腸チフ</w:t>
            </w:r>
            <w:r w:rsidRPr="00656E62">
              <w:rPr>
                <w:rFonts w:hint="eastAsia"/>
                <w:sz w:val="22"/>
              </w:rPr>
              <w:t>ス</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16</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パラチフ</w:t>
            </w:r>
            <w:r w:rsidRPr="00656E62">
              <w:rPr>
                <w:rFonts w:hint="eastAsia"/>
                <w:sz w:val="22"/>
              </w:rPr>
              <w:t>ス</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jc w:val="center"/>
              <w:rPr>
                <w:sz w:val="22"/>
              </w:rPr>
            </w:pPr>
            <w:r w:rsidRPr="00656E62">
              <w:rPr>
                <w:rFonts w:hAnsi="ＭＳ 明朝" w:cs="ＭＳ 明朝" w:hint="eastAsia"/>
                <w:sz w:val="22"/>
              </w:rPr>
              <w:t>同</w:t>
            </w:r>
            <w:r w:rsidRPr="00656E62">
              <w:rPr>
                <w:rFonts w:hint="eastAsia"/>
                <w:sz w:val="22"/>
              </w:rPr>
              <w:t>上</w:t>
            </w:r>
          </w:p>
        </w:tc>
      </w:tr>
      <w:tr w:rsidR="000A35DF" w:rsidRPr="00656E62" w:rsidTr="00073178">
        <w:tc>
          <w:tcPr>
            <w:tcW w:w="9493" w:type="dxa"/>
            <w:gridSpan w:val="3"/>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ind w:firstLineChars="300" w:firstLine="656"/>
              <w:rPr>
                <w:sz w:val="22"/>
              </w:rPr>
            </w:pPr>
            <w:r w:rsidRPr="00656E62">
              <w:rPr>
                <w:rFonts w:hAnsi="ＭＳ 明朝" w:cs="ＭＳ 明朝"/>
                <w:sz w:val="22"/>
              </w:rPr>
              <w:t xml:space="preserve">［　下記は条件によって出席停止の措置が必要と考えられるもの　</w:t>
            </w:r>
            <w:r w:rsidRPr="00656E62">
              <w:rPr>
                <w:rFonts w:hint="eastAsia"/>
                <w:sz w:val="22"/>
              </w:rPr>
              <w:t>］</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17</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溶連菌感染</w:t>
            </w:r>
            <w:r w:rsidRPr="00656E62">
              <w:rPr>
                <w:rFonts w:hint="eastAsia"/>
                <w:sz w:val="22"/>
              </w:rPr>
              <w:t>症</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抗生剤治療開始後２４時間を経て全身症状がよくなるま</w:t>
            </w:r>
            <w:r w:rsidRPr="00656E62">
              <w:rPr>
                <w:rFonts w:hint="eastAsia"/>
                <w:sz w:val="22"/>
              </w:rPr>
              <w:t>で</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18</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手足口</w:t>
            </w:r>
            <w:r w:rsidRPr="00656E62">
              <w:rPr>
                <w:rFonts w:hint="eastAsia"/>
                <w:sz w:val="22"/>
              </w:rPr>
              <w:t>病</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発熱、口内疹などの急性症状が消退して、全身状態の安定するま</w:t>
            </w:r>
            <w:r w:rsidRPr="00656E62">
              <w:rPr>
                <w:rFonts w:hint="eastAsia"/>
                <w:sz w:val="22"/>
              </w:rPr>
              <w:t>で</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19</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伝染性紅</w:t>
            </w:r>
            <w:r w:rsidRPr="00656E62">
              <w:rPr>
                <w:rFonts w:hint="eastAsia"/>
                <w:sz w:val="22"/>
              </w:rPr>
              <w:t>斑</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A35DF">
            <w:pPr>
              <w:rPr>
                <w:sz w:val="22"/>
              </w:rPr>
            </w:pPr>
            <w:r w:rsidRPr="00656E62">
              <w:rPr>
                <w:rFonts w:hAnsi="ＭＳ 明朝" w:cs="ＭＳ 明朝" w:hint="eastAsia"/>
                <w:sz w:val="22"/>
              </w:rPr>
              <w:t>発疹のみで全身状態が良ければ登園可</w:t>
            </w:r>
            <w:r w:rsidRPr="00656E62">
              <w:rPr>
                <w:rFonts w:hint="eastAsia"/>
                <w:sz w:val="22"/>
              </w:rPr>
              <w:t>能</w:t>
            </w:r>
          </w:p>
        </w:tc>
      </w:tr>
      <w:tr w:rsidR="000A35DF" w:rsidRPr="00656E62" w:rsidTr="00073178">
        <w:tc>
          <w:tcPr>
            <w:tcW w:w="483"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sz w:val="22"/>
              </w:rPr>
              <w:t>20</w:t>
            </w:r>
          </w:p>
        </w:tc>
        <w:tc>
          <w:tcPr>
            <w:tcW w:w="2631"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その他の感染</w:t>
            </w:r>
            <w:r w:rsidRPr="00656E62">
              <w:rPr>
                <w:rFonts w:hint="eastAsia"/>
                <w:sz w:val="22"/>
              </w:rPr>
              <w:t>症</w:t>
            </w:r>
          </w:p>
        </w:tc>
        <w:tc>
          <w:tcPr>
            <w:tcW w:w="6379" w:type="dxa"/>
            <w:tcBorders>
              <w:top w:val="single" w:sz="4" w:space="0" w:color="auto"/>
              <w:left w:val="single" w:sz="4" w:space="0" w:color="auto"/>
              <w:bottom w:val="single" w:sz="4" w:space="0" w:color="auto"/>
              <w:right w:val="single" w:sz="4" w:space="0" w:color="auto"/>
            </w:tcBorders>
            <w:hideMark/>
          </w:tcPr>
          <w:p w:rsidR="000A35DF" w:rsidRPr="00656E62" w:rsidRDefault="000A35DF" w:rsidP="00073178">
            <w:pPr>
              <w:rPr>
                <w:sz w:val="22"/>
              </w:rPr>
            </w:pPr>
            <w:r w:rsidRPr="00656E62">
              <w:rPr>
                <w:rFonts w:hAnsi="ＭＳ 明朝" w:cs="ＭＳ 明朝" w:hint="eastAsia"/>
                <w:sz w:val="22"/>
              </w:rPr>
              <w:t>症状が改善し、全身状態が良くなるま</w:t>
            </w:r>
            <w:r w:rsidRPr="00656E62">
              <w:rPr>
                <w:rFonts w:hint="eastAsia"/>
                <w:sz w:val="22"/>
              </w:rPr>
              <w:t>で</w:t>
            </w:r>
          </w:p>
        </w:tc>
      </w:tr>
    </w:tbl>
    <w:p w:rsidR="000A35DF" w:rsidRPr="00656E62" w:rsidRDefault="000A35DF" w:rsidP="000A35DF">
      <w:pPr>
        <w:ind w:left="656" w:hangingChars="300" w:hanging="656"/>
        <w:rPr>
          <w:rFonts w:asciiTheme="minorHAnsi" w:eastAsiaTheme="minorEastAsia"/>
          <w:sz w:val="22"/>
        </w:rPr>
      </w:pPr>
      <w:r w:rsidRPr="00656E62">
        <w:rPr>
          <w:rFonts w:hint="eastAsia"/>
          <w:sz w:val="22"/>
        </w:rPr>
        <w:t>（注）「その他の感染症」とは、ウイルス肝炎・マイコプラズマ感染症・流行性嘔吐下痢症・ヘルパンギーナをいいます。</w:t>
      </w:r>
    </w:p>
    <w:p w:rsidR="000A35DF" w:rsidRPr="00656E62" w:rsidRDefault="000A35DF" w:rsidP="000A35DF">
      <w:pPr>
        <w:rPr>
          <w:sz w:val="22"/>
        </w:rPr>
      </w:pPr>
      <w:r w:rsidRPr="00656E62">
        <w:rPr>
          <w:rFonts w:hint="eastAsia"/>
          <w:sz w:val="22"/>
        </w:rPr>
        <w:t xml:space="preserve">　</w:t>
      </w:r>
      <w:r w:rsidRPr="00656E62">
        <w:rPr>
          <w:sz w:val="22"/>
        </w:rPr>
        <w:t xml:space="preserve">   </w:t>
      </w:r>
      <w:r w:rsidRPr="00656E62">
        <w:rPr>
          <w:rFonts w:hint="eastAsia"/>
          <w:sz w:val="22"/>
        </w:rPr>
        <w:t>［　通常登園停止の措置は必要ないと考えられる感染症　］</w:t>
      </w:r>
    </w:p>
    <w:p w:rsidR="000A35DF" w:rsidRPr="00656E62" w:rsidRDefault="000A35DF" w:rsidP="000A35DF">
      <w:pPr>
        <w:ind w:firstLineChars="300" w:firstLine="656"/>
        <w:rPr>
          <w:sz w:val="22"/>
        </w:rPr>
      </w:pPr>
      <w:r w:rsidRPr="00656E62">
        <w:rPr>
          <w:rFonts w:hint="eastAsia"/>
          <w:sz w:val="22"/>
        </w:rPr>
        <w:t>アタマジラミ・水いぼ（伝染性軟疣（属）腫）・伝染性膿痂疹</w:t>
      </w:r>
    </w:p>
    <w:sectPr w:rsidR="000A35DF" w:rsidRPr="00656E62" w:rsidSect="00FD4E9F">
      <w:pgSz w:w="11906" w:h="16838" w:code="9"/>
      <w:pgMar w:top="1418" w:right="1418" w:bottom="1418" w:left="1418" w:header="851" w:footer="851"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EF9" w:rsidRDefault="00AB7EF9" w:rsidP="00301387">
      <w:r>
        <w:separator/>
      </w:r>
    </w:p>
  </w:endnote>
  <w:endnote w:type="continuationSeparator" w:id="0">
    <w:p w:rsidR="00AB7EF9" w:rsidRDefault="00AB7EF9" w:rsidP="0030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EF9" w:rsidRDefault="00AB7EF9" w:rsidP="00301387">
      <w:r>
        <w:separator/>
      </w:r>
    </w:p>
  </w:footnote>
  <w:footnote w:type="continuationSeparator" w:id="0">
    <w:p w:rsidR="00AB7EF9" w:rsidRDefault="00AB7EF9" w:rsidP="0030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E55"/>
    <w:rsid w:val="000245A9"/>
    <w:rsid w:val="00094C85"/>
    <w:rsid w:val="000A35DF"/>
    <w:rsid w:val="00104A50"/>
    <w:rsid w:val="00182E55"/>
    <w:rsid w:val="002D7ADE"/>
    <w:rsid w:val="00301387"/>
    <w:rsid w:val="003A5C2F"/>
    <w:rsid w:val="003B03BB"/>
    <w:rsid w:val="003C4F42"/>
    <w:rsid w:val="005806A4"/>
    <w:rsid w:val="005A617D"/>
    <w:rsid w:val="00625679"/>
    <w:rsid w:val="006364E2"/>
    <w:rsid w:val="00656E62"/>
    <w:rsid w:val="00695CFC"/>
    <w:rsid w:val="0091685B"/>
    <w:rsid w:val="00974531"/>
    <w:rsid w:val="0098683A"/>
    <w:rsid w:val="009D6391"/>
    <w:rsid w:val="00A65611"/>
    <w:rsid w:val="00AB7EF9"/>
    <w:rsid w:val="00B31FFC"/>
    <w:rsid w:val="00C4161C"/>
    <w:rsid w:val="00D44C09"/>
    <w:rsid w:val="00DB72DF"/>
    <w:rsid w:val="00E670E7"/>
    <w:rsid w:val="00F36AE3"/>
    <w:rsid w:val="00FD4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AEAB9"/>
  <w15:docId w15:val="{1BB0BFC5-A1D7-4C12-9440-FDD61FAA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27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link w:val="a3"/>
    <w:uiPriority w:val="99"/>
    <w:unhideWhenUsed/>
    <w:rsid w:val="006A127C"/>
    <w:pPr>
      <w:jc w:val="center"/>
    </w:pPr>
  </w:style>
  <w:style w:type="character" w:customStyle="1" w:styleId="a3">
    <w:name w:val="記 (文字)"/>
    <w:basedOn w:val="a0"/>
    <w:link w:val="1"/>
    <w:uiPriority w:val="99"/>
    <w:rsid w:val="006A127C"/>
    <w:rPr>
      <w:rFonts w:ascii="ＭＳ 明朝" w:eastAsia="ＭＳ 明朝"/>
      <w:sz w:val="24"/>
    </w:rPr>
  </w:style>
  <w:style w:type="paragraph" w:styleId="a4">
    <w:name w:val="Closing"/>
    <w:basedOn w:val="a"/>
    <w:link w:val="a5"/>
    <w:uiPriority w:val="99"/>
    <w:unhideWhenUsed/>
    <w:rsid w:val="006A127C"/>
    <w:pPr>
      <w:jc w:val="right"/>
    </w:pPr>
  </w:style>
  <w:style w:type="character" w:customStyle="1" w:styleId="a5">
    <w:name w:val="結語 (文字)"/>
    <w:basedOn w:val="a0"/>
    <w:link w:val="a4"/>
    <w:uiPriority w:val="99"/>
    <w:rsid w:val="006A127C"/>
    <w:rPr>
      <w:rFonts w:ascii="ＭＳ 明朝" w:eastAsia="ＭＳ 明朝"/>
      <w:sz w:val="24"/>
    </w:rPr>
  </w:style>
  <w:style w:type="table" w:styleId="a6">
    <w:name w:val="Table Grid"/>
    <w:basedOn w:val="a1"/>
    <w:uiPriority w:val="39"/>
    <w:rsid w:val="006A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1387"/>
    <w:pPr>
      <w:tabs>
        <w:tab w:val="center" w:pos="4252"/>
        <w:tab w:val="right" w:pos="8504"/>
      </w:tabs>
      <w:snapToGrid w:val="0"/>
    </w:pPr>
  </w:style>
  <w:style w:type="character" w:customStyle="1" w:styleId="a8">
    <w:name w:val="ヘッダー (文字)"/>
    <w:basedOn w:val="a0"/>
    <w:link w:val="a7"/>
    <w:uiPriority w:val="99"/>
    <w:rsid w:val="00301387"/>
    <w:rPr>
      <w:rFonts w:ascii="ＭＳ 明朝" w:eastAsia="ＭＳ 明朝"/>
      <w:sz w:val="24"/>
    </w:rPr>
  </w:style>
  <w:style w:type="paragraph" w:styleId="a9">
    <w:name w:val="footer"/>
    <w:basedOn w:val="a"/>
    <w:link w:val="aa"/>
    <w:uiPriority w:val="99"/>
    <w:unhideWhenUsed/>
    <w:rsid w:val="00301387"/>
    <w:pPr>
      <w:tabs>
        <w:tab w:val="center" w:pos="4252"/>
        <w:tab w:val="right" w:pos="8504"/>
      </w:tabs>
      <w:snapToGrid w:val="0"/>
    </w:pPr>
  </w:style>
  <w:style w:type="character" w:customStyle="1" w:styleId="aa">
    <w:name w:val="フッター (文字)"/>
    <w:basedOn w:val="a0"/>
    <w:link w:val="a9"/>
    <w:uiPriority w:val="99"/>
    <w:rsid w:val="00301387"/>
    <w:rPr>
      <w:rFonts w:ascii="ＭＳ 明朝" w:eastAsia="ＭＳ 明朝"/>
      <w:sz w:val="24"/>
    </w:rPr>
  </w:style>
  <w:style w:type="paragraph" w:styleId="ab">
    <w:name w:val="Balloon Text"/>
    <w:basedOn w:val="a"/>
    <w:link w:val="ac"/>
    <w:uiPriority w:val="99"/>
    <w:semiHidden/>
    <w:unhideWhenUsed/>
    <w:rsid w:val="009D63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6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shuji-hibi</dc:creator>
  <cp:lastModifiedBy>谷口玲子</cp:lastModifiedBy>
  <cp:revision>6</cp:revision>
  <cp:lastPrinted>2020-09-09T02:38:00Z</cp:lastPrinted>
  <dcterms:created xsi:type="dcterms:W3CDTF">2019-09-13T02:55:00Z</dcterms:created>
  <dcterms:modified xsi:type="dcterms:W3CDTF">2021-03-19T02:25:00Z</dcterms:modified>
</cp:coreProperties>
</file>